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E6B98F" w14:textId="7BAA09E0" w:rsidR="00895112" w:rsidRDefault="00867436" w:rsidP="0033298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549C532" wp14:editId="50608885">
                <wp:simplePos x="0" y="0"/>
                <wp:positionH relativeFrom="column">
                  <wp:posOffset>-198912</wp:posOffset>
                </wp:positionH>
                <wp:positionV relativeFrom="paragraph">
                  <wp:posOffset>-139535</wp:posOffset>
                </wp:positionV>
                <wp:extent cx="6911439" cy="8918369"/>
                <wp:effectExtent l="0" t="0" r="2286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439" cy="89183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16D0" id="Rectangle 4" o:spid="_x0000_s1026" style="position:absolute;margin-left:-15.65pt;margin-top:-11pt;width:544.2pt;height:702.2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" fillcolor="white [3201]" strokecolor="#4f81bd [3204]" strokeweight="2pt"/>
            </w:pict>
          </mc:Fallback>
        </mc:AlternateContent>
      </w:r>
    </w:p>
    <w:p w14:paraId="72671B82" w14:textId="77777777" w:rsidR="0033298C" w:rsidRDefault="0033298C" w:rsidP="0033298C">
      <w:pPr>
        <w:pStyle w:val="NoSpacing"/>
      </w:pPr>
    </w:p>
    <w:p w14:paraId="5B4F1AE7" w14:textId="77777777" w:rsidR="0033298C" w:rsidRDefault="0033298C" w:rsidP="0033298C">
      <w:pPr>
        <w:pStyle w:val="NoSpacing"/>
      </w:pPr>
    </w:p>
    <w:p w14:paraId="04AA45CA" w14:textId="77777777" w:rsidR="0033298C" w:rsidRDefault="0033298C" w:rsidP="0033298C">
      <w:pPr>
        <w:pStyle w:val="NoSpacing"/>
      </w:pPr>
    </w:p>
    <w:p w14:paraId="355A81A9" w14:textId="77777777" w:rsidR="0033298C" w:rsidRDefault="0033298C" w:rsidP="0033298C">
      <w:pPr>
        <w:pStyle w:val="NoSpacing"/>
      </w:pPr>
    </w:p>
    <w:p w14:paraId="655B52EE" w14:textId="6537C753" w:rsidR="00102D19" w:rsidRPr="00895112" w:rsidRDefault="00102D19" w:rsidP="0033298C">
      <w:pPr>
        <w:spacing w:line="240" w:lineRule="auto"/>
        <w:jc w:val="center"/>
        <w:rPr>
          <w:rFonts w:ascii="Arial" w:hAnsi="Arial" w:cs="Arial"/>
          <w:b/>
          <w:bCs/>
          <w:color w:val="1F497D" w:themeColor="text2"/>
          <w:sz w:val="160"/>
          <w:szCs w:val="160"/>
        </w:rPr>
      </w:pPr>
      <w:r w:rsidRPr="00895112">
        <w:rPr>
          <w:rFonts w:ascii="Arial" w:hAnsi="Arial" w:cs="Arial"/>
          <w:b/>
          <w:bCs/>
          <w:color w:val="1F497D" w:themeColor="text2"/>
          <w:sz w:val="160"/>
          <w:szCs w:val="160"/>
        </w:rPr>
        <w:t>Facebook Ad</w:t>
      </w:r>
    </w:p>
    <w:p w14:paraId="71258D11" w14:textId="4AF11E6C" w:rsidR="00102D19" w:rsidRPr="00895112" w:rsidRDefault="00102D19" w:rsidP="0033298C">
      <w:pPr>
        <w:spacing w:line="240" w:lineRule="auto"/>
        <w:jc w:val="center"/>
        <w:rPr>
          <w:rFonts w:ascii="Arial" w:hAnsi="Arial" w:cs="Arial"/>
          <w:b/>
          <w:bCs/>
          <w:color w:val="1F497D" w:themeColor="text2"/>
          <w:sz w:val="160"/>
          <w:szCs w:val="160"/>
        </w:rPr>
      </w:pPr>
      <w:r w:rsidRPr="00895112">
        <w:rPr>
          <w:rFonts w:ascii="Arial" w:hAnsi="Arial" w:cs="Arial"/>
          <w:b/>
          <w:bCs/>
          <w:color w:val="1F497D" w:themeColor="text2"/>
          <w:sz w:val="160"/>
          <w:szCs w:val="160"/>
        </w:rPr>
        <w:t>Template</w:t>
      </w:r>
    </w:p>
    <w:p w14:paraId="24C33D7A" w14:textId="5134B4BE" w:rsidR="00102D19" w:rsidRDefault="00102D19" w:rsidP="00895112">
      <w:pPr>
        <w:spacing w:line="360" w:lineRule="auto"/>
        <w:jc w:val="center"/>
        <w:rPr>
          <w:rFonts w:ascii="Arial" w:hAnsi="Arial" w:cs="Arial"/>
          <w:color w:val="1D2B35"/>
        </w:rPr>
      </w:pPr>
    </w:p>
    <w:p w14:paraId="63CB3BED" w14:textId="77777777" w:rsidR="0033298C" w:rsidRDefault="0033298C" w:rsidP="00895112">
      <w:pPr>
        <w:spacing w:line="360" w:lineRule="auto"/>
        <w:jc w:val="center"/>
        <w:rPr>
          <w:rFonts w:ascii="Arial" w:hAnsi="Arial" w:cs="Arial"/>
          <w:color w:val="1D2B35"/>
          <w:sz w:val="56"/>
          <w:szCs w:val="56"/>
        </w:rPr>
      </w:pPr>
    </w:p>
    <w:p w14:paraId="14C2E39C" w14:textId="68FA4238" w:rsidR="00102D19" w:rsidRPr="00895112" w:rsidRDefault="00102D19" w:rsidP="00895112">
      <w:pPr>
        <w:spacing w:line="360" w:lineRule="auto"/>
        <w:jc w:val="center"/>
        <w:rPr>
          <w:rFonts w:ascii="Arial" w:hAnsi="Arial" w:cs="Arial"/>
          <w:color w:val="1D2B35"/>
          <w:sz w:val="56"/>
          <w:szCs w:val="56"/>
        </w:rPr>
      </w:pPr>
      <w:r w:rsidRPr="00895112">
        <w:rPr>
          <w:rFonts w:ascii="Arial" w:hAnsi="Arial" w:cs="Arial"/>
          <w:color w:val="1D2B35"/>
          <w:sz w:val="56"/>
          <w:szCs w:val="56"/>
        </w:rPr>
        <w:t xml:space="preserve">Use this free Facebook ad template to level up your </w:t>
      </w:r>
      <w:r w:rsidR="00895112" w:rsidRPr="00895112">
        <w:rPr>
          <w:rFonts w:ascii="Arial" w:hAnsi="Arial" w:cs="Arial"/>
          <w:color w:val="1D2B35"/>
          <w:sz w:val="56"/>
          <w:szCs w:val="56"/>
        </w:rPr>
        <w:t>marketing on Facebook</w:t>
      </w:r>
    </w:p>
    <w:p w14:paraId="781A621A" w14:textId="77777777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71F78AD8" w14:textId="77777777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69DB8C55" w14:textId="1331026A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691B5B81" w14:textId="31B99C1B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5B784700" w14:textId="30449E5C" w:rsidR="00895112" w:rsidRDefault="0033298C">
      <w:pPr>
        <w:spacing w:line="360" w:lineRule="auto"/>
        <w:rPr>
          <w:rFonts w:ascii="Arial" w:hAnsi="Arial" w:cs="Arial"/>
          <w:color w:val="1D2B35"/>
        </w:rPr>
      </w:pPr>
      <w:r>
        <w:rPr>
          <w:rFonts w:ascii="Arial" w:hAnsi="Arial" w:cs="Arial"/>
          <w:noProof/>
          <w:color w:val="1D2B35"/>
        </w:rPr>
        <w:drawing>
          <wp:anchor distT="0" distB="0" distL="114300" distR="114300" simplePos="0" relativeHeight="251658240" behindDoc="0" locked="0" layoutInCell="1" allowOverlap="1" wp14:anchorId="34AEB6A8" wp14:editId="61ED63B0">
            <wp:simplePos x="0" y="0"/>
            <wp:positionH relativeFrom="column">
              <wp:posOffset>1733550</wp:posOffset>
            </wp:positionH>
            <wp:positionV relativeFrom="paragraph">
              <wp:posOffset>8255</wp:posOffset>
            </wp:positionV>
            <wp:extent cx="2628900" cy="807085"/>
            <wp:effectExtent l="0" t="0" r="0" b="0"/>
            <wp:wrapSquare wrapText="bothSides"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4B498" w14:textId="4C7499FF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63BFAA32" w14:textId="494275DF" w:rsidR="00895112" w:rsidRDefault="00895112">
      <w:pPr>
        <w:spacing w:line="360" w:lineRule="auto"/>
        <w:rPr>
          <w:rFonts w:ascii="Arial" w:hAnsi="Arial" w:cs="Arial"/>
          <w:color w:val="1D2B35"/>
        </w:rPr>
      </w:pPr>
    </w:p>
    <w:p w14:paraId="55CA400D" w14:textId="77777777" w:rsidR="0033298C" w:rsidRDefault="0033298C">
      <w:pPr>
        <w:spacing w:line="360" w:lineRule="auto"/>
        <w:rPr>
          <w:rFonts w:ascii="Arial" w:hAnsi="Arial" w:cs="Arial"/>
          <w:color w:val="1D2B35"/>
        </w:rPr>
      </w:pPr>
    </w:p>
    <w:p w14:paraId="6AD13AB7" w14:textId="77777777" w:rsidR="0033298C" w:rsidRDefault="0033298C">
      <w:pPr>
        <w:spacing w:line="360" w:lineRule="auto"/>
        <w:rPr>
          <w:rFonts w:ascii="Arial" w:hAnsi="Arial" w:cs="Arial"/>
          <w:color w:val="1D2B35"/>
        </w:rPr>
      </w:pPr>
    </w:p>
    <w:p w14:paraId="1510B016" w14:textId="77777777" w:rsidR="0033298C" w:rsidRDefault="0033298C">
      <w:pPr>
        <w:spacing w:line="360" w:lineRule="auto"/>
        <w:rPr>
          <w:rFonts w:ascii="Arial" w:hAnsi="Arial" w:cs="Arial"/>
          <w:color w:val="1D2B35"/>
        </w:rPr>
      </w:pPr>
    </w:p>
    <w:p w14:paraId="7BF51EB6" w14:textId="77777777" w:rsidR="0033298C" w:rsidRPr="004D11B8" w:rsidRDefault="0033298C">
      <w:pPr>
        <w:spacing w:line="360" w:lineRule="auto"/>
        <w:rPr>
          <w:rFonts w:ascii="Arial" w:hAnsi="Arial" w:cs="Arial"/>
          <w:color w:val="1D2B35"/>
        </w:rPr>
      </w:pPr>
    </w:p>
    <w:p w14:paraId="1DFE6B74" w14:textId="77777777" w:rsidR="0033298C" w:rsidRDefault="0033298C">
      <w:pPr>
        <w:pStyle w:val="Heading2"/>
        <w:rPr>
          <w:rFonts w:ascii="Arial" w:hAnsi="Arial" w:cs="Arial"/>
        </w:rPr>
      </w:pPr>
      <w:bookmarkStart w:id="0" w:name="_mhwf9ejneqzg" w:colFirst="0" w:colLast="0"/>
      <w:bookmarkEnd w:id="0"/>
    </w:p>
    <w:p w14:paraId="25586FBF" w14:textId="05A820C9" w:rsidR="001D6A9F" w:rsidRPr="004D11B8" w:rsidRDefault="00415AC6">
      <w:pPr>
        <w:pStyle w:val="Heading2"/>
        <w:rPr>
          <w:rFonts w:ascii="Arial" w:hAnsi="Arial" w:cs="Arial"/>
        </w:rPr>
      </w:pPr>
      <w:r w:rsidRPr="004D11B8">
        <w:rPr>
          <w:rFonts w:ascii="Arial" w:hAnsi="Arial" w:cs="Arial"/>
        </w:rPr>
        <w:t>This template covers the 5 main ingredients of a Facebook ad:</w:t>
      </w:r>
    </w:p>
    <w:p w14:paraId="4CC3B419" w14:textId="2D471FE4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0AE10863" w14:textId="77777777" w:rsidR="001D6A9F" w:rsidRPr="00AD5E68" w:rsidRDefault="00F8406E">
      <w:pPr>
        <w:numPr>
          <w:ilvl w:val="0"/>
          <w:numId w:val="1"/>
        </w:numPr>
        <w:spacing w:line="480" w:lineRule="auto"/>
        <w:rPr>
          <w:rFonts w:ascii="Arial" w:hAnsi="Arial" w:cs="Arial"/>
          <w:color w:val="C0504D" w:themeColor="accent2"/>
        </w:rPr>
      </w:pPr>
      <w:hyperlink w:anchor="e0mjp3a7ynxt">
        <w:r w:rsidR="00415AC6" w:rsidRPr="00AD5E68">
          <w:rPr>
            <w:rFonts w:ascii="Arial" w:hAnsi="Arial" w:cs="Arial"/>
            <w:color w:val="C0504D" w:themeColor="accent2"/>
            <w:u w:val="single"/>
          </w:rPr>
          <w:t>Primary Text</w:t>
        </w:r>
      </w:hyperlink>
    </w:p>
    <w:p w14:paraId="760B879E" w14:textId="77777777" w:rsidR="001D6A9F" w:rsidRPr="00AD5E68" w:rsidRDefault="00F8406E">
      <w:pPr>
        <w:numPr>
          <w:ilvl w:val="0"/>
          <w:numId w:val="1"/>
        </w:numPr>
        <w:spacing w:line="480" w:lineRule="auto"/>
        <w:rPr>
          <w:rFonts w:ascii="Arial" w:hAnsi="Arial" w:cs="Arial"/>
          <w:color w:val="C0504D" w:themeColor="accent2"/>
        </w:rPr>
      </w:pPr>
      <w:hyperlink w:anchor="bg50r7sekome">
        <w:r w:rsidR="00415AC6" w:rsidRPr="00AD5E68">
          <w:rPr>
            <w:rFonts w:ascii="Arial" w:hAnsi="Arial" w:cs="Arial"/>
            <w:color w:val="C0504D" w:themeColor="accent2"/>
            <w:u w:val="single"/>
          </w:rPr>
          <w:t>Image or Video</w:t>
        </w:r>
      </w:hyperlink>
    </w:p>
    <w:p w14:paraId="335EA771" w14:textId="19F63AB7" w:rsidR="001D6A9F" w:rsidRPr="00AD5E68" w:rsidRDefault="00F8406E">
      <w:pPr>
        <w:numPr>
          <w:ilvl w:val="0"/>
          <w:numId w:val="1"/>
        </w:numPr>
        <w:spacing w:line="480" w:lineRule="auto"/>
        <w:rPr>
          <w:rFonts w:ascii="Arial" w:hAnsi="Arial" w:cs="Arial"/>
          <w:color w:val="C0504D" w:themeColor="accent2"/>
        </w:rPr>
      </w:pPr>
      <w:hyperlink w:anchor="akful1qcz3qv">
        <w:r w:rsidR="00415AC6" w:rsidRPr="00AD5E68">
          <w:rPr>
            <w:rFonts w:ascii="Arial" w:hAnsi="Arial" w:cs="Arial"/>
            <w:color w:val="C0504D" w:themeColor="accent2"/>
            <w:u w:val="single"/>
          </w:rPr>
          <w:t>Headline</w:t>
        </w:r>
      </w:hyperlink>
    </w:p>
    <w:p w14:paraId="514A7B62" w14:textId="5432C263" w:rsidR="001D6A9F" w:rsidRPr="00AD5E68" w:rsidRDefault="00F8406E">
      <w:pPr>
        <w:numPr>
          <w:ilvl w:val="0"/>
          <w:numId w:val="1"/>
        </w:numPr>
        <w:spacing w:line="480" w:lineRule="auto"/>
        <w:rPr>
          <w:rFonts w:ascii="Arial" w:hAnsi="Arial" w:cs="Arial"/>
          <w:color w:val="C0504D" w:themeColor="accent2"/>
        </w:rPr>
      </w:pPr>
      <w:hyperlink w:anchor="77eqtip06amg">
        <w:r w:rsidR="00415AC6" w:rsidRPr="00AD5E68">
          <w:rPr>
            <w:rFonts w:ascii="Arial" w:hAnsi="Arial" w:cs="Arial"/>
            <w:color w:val="C0504D" w:themeColor="accent2"/>
            <w:u w:val="single"/>
          </w:rPr>
          <w:t>Description</w:t>
        </w:r>
      </w:hyperlink>
    </w:p>
    <w:p w14:paraId="316C3692" w14:textId="77777777" w:rsidR="001D6A9F" w:rsidRPr="00AD5E68" w:rsidRDefault="00F8406E">
      <w:pPr>
        <w:numPr>
          <w:ilvl w:val="0"/>
          <w:numId w:val="1"/>
        </w:numPr>
        <w:spacing w:line="480" w:lineRule="auto"/>
        <w:rPr>
          <w:rFonts w:ascii="Arial" w:hAnsi="Arial" w:cs="Arial"/>
          <w:color w:val="C0504D" w:themeColor="accent2"/>
        </w:rPr>
      </w:pPr>
      <w:hyperlink w:anchor="grj68e2qakjk">
        <w:r w:rsidR="00415AC6" w:rsidRPr="00AD5E68">
          <w:rPr>
            <w:rFonts w:ascii="Arial" w:hAnsi="Arial" w:cs="Arial"/>
            <w:color w:val="C0504D" w:themeColor="accent2"/>
            <w:u w:val="single"/>
          </w:rPr>
          <w:t>Call to Action</w:t>
        </w:r>
      </w:hyperlink>
    </w:p>
    <w:p w14:paraId="1F763BF5" w14:textId="2FFA712D" w:rsidR="001D6A9F" w:rsidRPr="004D11B8" w:rsidRDefault="001D6A9F">
      <w:pPr>
        <w:spacing w:line="480" w:lineRule="auto"/>
        <w:ind w:left="720"/>
        <w:rPr>
          <w:rFonts w:ascii="Arial" w:hAnsi="Arial" w:cs="Arial"/>
          <w:color w:val="1D2B35"/>
        </w:rPr>
      </w:pPr>
    </w:p>
    <w:p w14:paraId="15E6F355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Let’s get right to it.</w:t>
      </w:r>
    </w:p>
    <w:p w14:paraId="5811C8BD" w14:textId="4383244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3D4ED1BA" w14:textId="661B4D7B" w:rsidR="001D6A9F" w:rsidRPr="004D11B8" w:rsidRDefault="00415AC6">
      <w:pPr>
        <w:pStyle w:val="Heading2"/>
        <w:rPr>
          <w:rFonts w:ascii="Arial" w:hAnsi="Arial" w:cs="Arial"/>
        </w:rPr>
      </w:pPr>
      <w:bookmarkStart w:id="1" w:name="e0mjp3a7ynxt" w:colFirst="0" w:colLast="0"/>
      <w:bookmarkStart w:id="2" w:name="_dxsgan91tmta" w:colFirst="0" w:colLast="0"/>
      <w:bookmarkEnd w:id="1"/>
      <w:bookmarkEnd w:id="2"/>
      <w:r w:rsidRPr="004D11B8">
        <w:rPr>
          <w:rFonts w:ascii="Arial" w:hAnsi="Arial" w:cs="Arial"/>
        </w:rPr>
        <w:t>Primary Text</w:t>
      </w:r>
    </w:p>
    <w:p w14:paraId="13D0A8F6" w14:textId="55CC21EE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This is the text that appears at the top of your ad. On mobile, only the first 3 lines will be shown at first. </w:t>
      </w:r>
      <w:r w:rsidR="0079679F" w:rsidRPr="004D11B8">
        <w:rPr>
          <w:rFonts w:ascii="Arial" w:hAnsi="Arial" w:cs="Arial"/>
          <w:color w:val="1D2B35"/>
        </w:rPr>
        <w:t>So,</w:t>
      </w:r>
      <w:r w:rsidRPr="004D11B8">
        <w:rPr>
          <w:rFonts w:ascii="Arial" w:hAnsi="Arial" w:cs="Arial"/>
          <w:color w:val="1D2B35"/>
        </w:rPr>
        <w:t xml:space="preserve"> make sure you put your highest-impact copy at the top.</w:t>
      </w:r>
    </w:p>
    <w:p w14:paraId="46EE976B" w14:textId="482158A8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4A33CA99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But that doesn’t mean you can’t make your ad a lot longer than 3 lines. People who are interested will click the “See More” link to see the rest. So don’t be afraid to make a good, lengthy pitch to get them to click through to your site.</w:t>
      </w:r>
    </w:p>
    <w:p w14:paraId="3FF02A8C" w14:textId="2D0B0F9B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7B9D03F7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You can also try using bullet points and emojis.</w:t>
      </w:r>
    </w:p>
    <w:p w14:paraId="51AE0308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1BB71DC1" w14:textId="3C95A7C0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In the spaces below, write out 3-5 different versions of your ad’s </w:t>
      </w:r>
      <w:r w:rsidRPr="004D11B8">
        <w:rPr>
          <w:rFonts w:ascii="Arial" w:hAnsi="Arial" w:cs="Arial"/>
          <w:b/>
          <w:i/>
          <w:color w:val="1D2B35"/>
        </w:rPr>
        <w:t>primary text</w:t>
      </w:r>
      <w:r w:rsidRPr="004D11B8">
        <w:rPr>
          <w:rFonts w:ascii="Arial" w:hAnsi="Arial" w:cs="Arial"/>
          <w:color w:val="1D2B35"/>
        </w:rPr>
        <w:t>. Make each one quite a bit different.</w:t>
      </w:r>
    </w:p>
    <w:p w14:paraId="5AFD3267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tbl>
      <w:tblPr>
        <w:tblStyle w:val="a"/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1D6A9F" w:rsidRPr="004D11B8" w14:paraId="1E894AE8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3E838996" w14:textId="304B9259" w:rsidR="001D6A9F" w:rsidRPr="004D11B8" w:rsidRDefault="00FD22CE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t>E.g.,</w:t>
            </w:r>
            <w:r w:rsidR="00415AC6" w:rsidRPr="004D11B8">
              <w:rPr>
                <w:rFonts w:ascii="Arial" w:hAnsi="Arial" w:cs="Arial"/>
                <w:color w:val="1D2B35"/>
              </w:rPr>
              <w:t xml:space="preserve"> We uncover new trends before everyone else knows about them. That's why companies like Apple, Shopify and Casper subscribe to our free weekly newsletter.</w:t>
            </w:r>
          </w:p>
          <w:p w14:paraId="5742161C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  <w:p w14:paraId="1D57091D" w14:textId="441E7FE9" w:rsidR="001D6A9F" w:rsidRPr="004D11B8" w:rsidRDefault="00415AC6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lastRenderedPageBreak/>
              <w:t xml:space="preserve">So do tens of thousands of </w:t>
            </w:r>
            <w:r w:rsidR="00FD22CE" w:rsidRPr="004D11B8">
              <w:rPr>
                <w:rFonts w:ascii="Arial" w:hAnsi="Arial" w:cs="Arial"/>
                <w:color w:val="1D2B35"/>
              </w:rPr>
              <w:t>entrepreneurs, journalists</w:t>
            </w:r>
            <w:r w:rsidRPr="004D11B8">
              <w:rPr>
                <w:rFonts w:ascii="Arial" w:hAnsi="Arial" w:cs="Arial"/>
                <w:color w:val="1D2B35"/>
              </w:rPr>
              <w:t xml:space="preserve">, VCs, </w:t>
            </w:r>
            <w:r w:rsidR="00FD22CE" w:rsidRPr="004D11B8">
              <w:rPr>
                <w:rFonts w:ascii="Arial" w:hAnsi="Arial" w:cs="Arial"/>
                <w:color w:val="1D2B35"/>
              </w:rPr>
              <w:t>executives,</w:t>
            </w:r>
            <w:r w:rsidRPr="004D11B8">
              <w:rPr>
                <w:rFonts w:ascii="Arial" w:hAnsi="Arial" w:cs="Arial"/>
                <w:color w:val="1D2B35"/>
              </w:rPr>
              <w:t xml:space="preserve"> and marketers.</w:t>
            </w:r>
          </w:p>
          <w:p w14:paraId="2F056851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  <w:p w14:paraId="7D7FA98A" w14:textId="77777777" w:rsidR="001D6A9F" w:rsidRPr="004D11B8" w:rsidRDefault="00415AC6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t xml:space="preserve">You can, too: subscribe today! </w:t>
            </w:r>
          </w:p>
          <w:p w14:paraId="2598033A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  <w:p w14:paraId="53C097B8" w14:textId="77777777" w:rsidR="001D6A9F" w:rsidRPr="004D11B8" w:rsidRDefault="00415AC6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t>(It really is 100% free.)</w:t>
            </w:r>
          </w:p>
        </w:tc>
      </w:tr>
      <w:tr w:rsidR="001D6A9F" w:rsidRPr="004D11B8" w14:paraId="15EED194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40B70B0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1CA36A70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5EAD2BE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0FE07EFB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443712FE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2B4E1ACB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32741B75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</w:tbl>
    <w:p w14:paraId="6E669591" w14:textId="2C3D3711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7084C1E0" w14:textId="77777777" w:rsidR="001D6A9F" w:rsidRPr="004D11B8" w:rsidRDefault="00415AC6">
      <w:pPr>
        <w:pStyle w:val="Heading2"/>
        <w:rPr>
          <w:rFonts w:ascii="Arial" w:hAnsi="Arial" w:cs="Arial"/>
        </w:rPr>
      </w:pPr>
      <w:bookmarkStart w:id="3" w:name="bg50r7sekome" w:colFirst="0" w:colLast="0"/>
      <w:bookmarkStart w:id="4" w:name="_7jjq646f32r" w:colFirst="0" w:colLast="0"/>
      <w:bookmarkEnd w:id="3"/>
      <w:bookmarkEnd w:id="4"/>
      <w:r w:rsidRPr="004D11B8">
        <w:rPr>
          <w:rFonts w:ascii="Arial" w:hAnsi="Arial" w:cs="Arial"/>
        </w:rPr>
        <w:t>Image(s) or Video</w:t>
      </w:r>
    </w:p>
    <w:p w14:paraId="300EA54A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Your visual imagery is the largest part of your ad, and it needs to be eye-catching.</w:t>
      </w:r>
    </w:p>
    <w:p w14:paraId="3CE7C58D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22927882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In fact, along with the primary text, the image or video is the most important part of your ad.</w:t>
      </w:r>
    </w:p>
    <w:p w14:paraId="6825D53C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0E725FFA" w14:textId="77777777" w:rsidR="001D6A9F" w:rsidRPr="004D11B8" w:rsidRDefault="00415AC6">
      <w:pPr>
        <w:spacing w:line="360" w:lineRule="auto"/>
        <w:rPr>
          <w:rFonts w:ascii="Arial" w:hAnsi="Arial" w:cs="Arial"/>
          <w:b/>
          <w:color w:val="1D2B35"/>
        </w:rPr>
      </w:pPr>
      <w:r w:rsidRPr="004D11B8">
        <w:rPr>
          <w:rFonts w:ascii="Arial" w:hAnsi="Arial" w:cs="Arial"/>
          <w:b/>
          <w:color w:val="1D2B35"/>
        </w:rPr>
        <w:t>You have 3 main choices for this part of your ad:</w:t>
      </w:r>
    </w:p>
    <w:p w14:paraId="54D8B2FD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18578475" w14:textId="77777777" w:rsidR="001D6A9F" w:rsidRPr="004D11B8" w:rsidRDefault="00415AC6">
      <w:pPr>
        <w:numPr>
          <w:ilvl w:val="0"/>
          <w:numId w:val="2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Single image</w:t>
      </w:r>
    </w:p>
    <w:p w14:paraId="7081293C" w14:textId="77777777" w:rsidR="001D6A9F" w:rsidRPr="004D11B8" w:rsidRDefault="00415AC6">
      <w:pPr>
        <w:numPr>
          <w:ilvl w:val="0"/>
          <w:numId w:val="2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Multiple images (for a Carousel)</w:t>
      </w:r>
    </w:p>
    <w:p w14:paraId="2617CD7F" w14:textId="77777777" w:rsidR="001D6A9F" w:rsidRPr="004D11B8" w:rsidRDefault="00415AC6">
      <w:pPr>
        <w:numPr>
          <w:ilvl w:val="0"/>
          <w:numId w:val="2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Video (which can also be slideshow of multiple images)</w:t>
      </w:r>
    </w:p>
    <w:p w14:paraId="7A334DC9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1D3C1142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You can also include text in your images. Just make sure it covers less than 20% of the image, or it might be flagged as low quality. </w:t>
      </w:r>
    </w:p>
    <w:p w14:paraId="246EC08F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47DDEE8A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Tip 1: Use Facebook’s </w:t>
      </w:r>
      <w:hyperlink r:id="rId8">
        <w:r w:rsidRPr="004D11B8">
          <w:rPr>
            <w:rFonts w:ascii="Arial" w:hAnsi="Arial" w:cs="Arial"/>
            <w:color w:val="BB4A03"/>
            <w:u w:val="single"/>
          </w:rPr>
          <w:t>Text Overlay Tool</w:t>
        </w:r>
      </w:hyperlink>
      <w:r w:rsidRPr="004D11B8">
        <w:rPr>
          <w:rFonts w:ascii="Arial" w:hAnsi="Arial" w:cs="Arial"/>
          <w:color w:val="1D2B35"/>
        </w:rPr>
        <w:t xml:space="preserve"> to check whether you’ve used too much text in your image. And see their </w:t>
      </w:r>
      <w:hyperlink r:id="rId9">
        <w:r w:rsidRPr="004D11B8">
          <w:rPr>
            <w:rFonts w:ascii="Arial" w:hAnsi="Arial" w:cs="Arial"/>
            <w:color w:val="BB4A03"/>
            <w:u w:val="single"/>
          </w:rPr>
          <w:t>guidelines for aspect ratios here</w:t>
        </w:r>
      </w:hyperlink>
      <w:r w:rsidRPr="004D11B8">
        <w:rPr>
          <w:rFonts w:ascii="Arial" w:hAnsi="Arial" w:cs="Arial"/>
          <w:color w:val="1D2B35"/>
        </w:rPr>
        <w:t>.</w:t>
      </w:r>
    </w:p>
    <w:p w14:paraId="2814EDA4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45ED6752" w14:textId="036B7B4E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lastRenderedPageBreak/>
        <w:t xml:space="preserve">Tip 2: Use Facebook’s free </w:t>
      </w:r>
      <w:hyperlink r:id="rId10">
        <w:r w:rsidRPr="004D11B8">
          <w:rPr>
            <w:rFonts w:ascii="Arial" w:hAnsi="Arial" w:cs="Arial"/>
            <w:color w:val="BB4A03"/>
            <w:u w:val="single"/>
          </w:rPr>
          <w:t>Video Ad Creation Kit</w:t>
        </w:r>
      </w:hyperlink>
      <w:r w:rsidRPr="004D11B8">
        <w:rPr>
          <w:rFonts w:ascii="Arial" w:hAnsi="Arial" w:cs="Arial"/>
          <w:color w:val="1D2B35"/>
        </w:rPr>
        <w:t xml:space="preserve"> to create videos, or use a paid tool like </w:t>
      </w:r>
      <w:hyperlink r:id="rId11">
        <w:r w:rsidRPr="004D11B8">
          <w:rPr>
            <w:rFonts w:ascii="Arial" w:hAnsi="Arial" w:cs="Arial"/>
            <w:color w:val="BB4A03"/>
            <w:u w:val="single"/>
          </w:rPr>
          <w:t>Animoto</w:t>
        </w:r>
      </w:hyperlink>
      <w:r w:rsidRPr="004D11B8">
        <w:rPr>
          <w:rFonts w:ascii="Arial" w:hAnsi="Arial" w:cs="Arial"/>
          <w:color w:val="1D2B35"/>
        </w:rPr>
        <w:t xml:space="preserve"> </w:t>
      </w:r>
      <w:r w:rsidR="009778CB">
        <w:rPr>
          <w:rFonts w:ascii="Arial" w:hAnsi="Arial" w:cs="Arial"/>
          <w:color w:val="1D2B35"/>
        </w:rPr>
        <w:t xml:space="preserve">, </w:t>
      </w:r>
      <w:hyperlink r:id="rId12" w:history="1">
        <w:r w:rsidR="009778CB" w:rsidRPr="00F8406E">
          <w:rPr>
            <w:rStyle w:val="Hyperlink"/>
            <w:rFonts w:ascii="Arial" w:hAnsi="Arial" w:cs="Arial"/>
            <w:color w:val="C0504D" w:themeColor="accent2"/>
          </w:rPr>
          <w:t>Lumen5</w:t>
        </w:r>
      </w:hyperlink>
      <w:r w:rsidR="009778CB">
        <w:rPr>
          <w:rFonts w:ascii="Arial" w:hAnsi="Arial" w:cs="Arial"/>
          <w:color w:val="1D2B35"/>
        </w:rPr>
        <w:t xml:space="preserve"> , </w:t>
      </w:r>
      <w:r w:rsidR="004873BA">
        <w:rPr>
          <w:rFonts w:ascii="Arial" w:hAnsi="Arial" w:cs="Arial"/>
          <w:color w:val="1D2B35"/>
        </w:rPr>
        <w:t xml:space="preserve">or </w:t>
      </w:r>
      <w:hyperlink r:id="rId13" w:history="1">
        <w:proofErr w:type="spellStart"/>
        <w:r w:rsidR="002E1D66" w:rsidRPr="00F8406E">
          <w:rPr>
            <w:rStyle w:val="Hyperlink"/>
            <w:rFonts w:ascii="Arial" w:hAnsi="Arial" w:cs="Arial"/>
            <w:color w:val="C0504D" w:themeColor="accent2"/>
          </w:rPr>
          <w:t>Invideo</w:t>
        </w:r>
        <w:proofErr w:type="spellEnd"/>
      </w:hyperlink>
      <w:r w:rsidR="002E1D66">
        <w:rPr>
          <w:rFonts w:ascii="Arial" w:hAnsi="Arial" w:cs="Arial"/>
          <w:color w:val="1D2B35"/>
        </w:rPr>
        <w:t xml:space="preserve"> (to name only a few) </w:t>
      </w:r>
      <w:r w:rsidRPr="004D11B8">
        <w:rPr>
          <w:rFonts w:ascii="Arial" w:hAnsi="Arial" w:cs="Arial"/>
          <w:color w:val="1D2B35"/>
        </w:rPr>
        <w:t>for more options.</w:t>
      </w:r>
    </w:p>
    <w:p w14:paraId="3FA19E37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363F6D43" w14:textId="77777777" w:rsidR="001D6A9F" w:rsidRPr="004D11B8" w:rsidRDefault="00415AC6">
      <w:pPr>
        <w:pStyle w:val="Heading2"/>
        <w:rPr>
          <w:rFonts w:ascii="Arial" w:hAnsi="Arial" w:cs="Arial"/>
        </w:rPr>
      </w:pPr>
      <w:bookmarkStart w:id="5" w:name="akful1qcz3qv" w:colFirst="0" w:colLast="0"/>
      <w:bookmarkStart w:id="6" w:name="_qeecy4w6oygv" w:colFirst="0" w:colLast="0"/>
      <w:bookmarkEnd w:id="5"/>
      <w:bookmarkEnd w:id="6"/>
      <w:r w:rsidRPr="004D11B8">
        <w:rPr>
          <w:rFonts w:ascii="Arial" w:hAnsi="Arial" w:cs="Arial"/>
        </w:rPr>
        <w:t xml:space="preserve">Headline </w:t>
      </w:r>
    </w:p>
    <w:p w14:paraId="3A4F6F8B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The headline displays at the bottom of your ad, next to the call-to-action button. It’s technically optional. But it’s a good idea to include one.</w:t>
      </w:r>
    </w:p>
    <w:p w14:paraId="1476F6EC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32EB83E4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Facebook cuts off headlines longer than 40 characters (including spaces). </w:t>
      </w:r>
      <w:proofErr w:type="gramStart"/>
      <w:r w:rsidRPr="004D11B8">
        <w:rPr>
          <w:rFonts w:ascii="Arial" w:hAnsi="Arial" w:cs="Arial"/>
          <w:color w:val="1D2B35"/>
        </w:rPr>
        <w:t>So</w:t>
      </w:r>
      <w:proofErr w:type="gramEnd"/>
      <w:r w:rsidRPr="004D11B8">
        <w:rPr>
          <w:rFonts w:ascii="Arial" w:hAnsi="Arial" w:cs="Arial"/>
          <w:color w:val="1D2B35"/>
        </w:rPr>
        <w:t xml:space="preserve"> keep it brief.</w:t>
      </w:r>
    </w:p>
    <w:p w14:paraId="102F9899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0CFDE619" w14:textId="77777777" w:rsidR="001D6A9F" w:rsidRPr="004D11B8" w:rsidRDefault="00415AC6">
      <w:pPr>
        <w:spacing w:line="480" w:lineRule="auto"/>
        <w:rPr>
          <w:rFonts w:ascii="Arial" w:hAnsi="Arial" w:cs="Arial"/>
          <w:b/>
          <w:color w:val="1D2B35"/>
        </w:rPr>
      </w:pPr>
      <w:r w:rsidRPr="004D11B8">
        <w:rPr>
          <w:rFonts w:ascii="Arial" w:hAnsi="Arial" w:cs="Arial"/>
          <w:b/>
          <w:color w:val="1D2B35"/>
        </w:rPr>
        <w:t>Ideas to try:</w:t>
      </w:r>
    </w:p>
    <w:p w14:paraId="03710F9F" w14:textId="77777777" w:rsidR="001D6A9F" w:rsidRPr="004D11B8" w:rsidRDefault="00415AC6">
      <w:pPr>
        <w:numPr>
          <w:ilvl w:val="0"/>
          <w:numId w:val="3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Describe exactly what they’ll get, like “Get Instant Access”</w:t>
      </w:r>
    </w:p>
    <w:p w14:paraId="237105A1" w14:textId="77777777" w:rsidR="001D6A9F" w:rsidRPr="004D11B8" w:rsidRDefault="00415AC6">
      <w:pPr>
        <w:numPr>
          <w:ilvl w:val="0"/>
          <w:numId w:val="3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Use emotionally charged words, like “You’ll Love This” or “Don’t Miss Out”</w:t>
      </w:r>
    </w:p>
    <w:p w14:paraId="41F1B42D" w14:textId="77777777" w:rsidR="001D6A9F" w:rsidRPr="004D11B8" w:rsidRDefault="00415AC6">
      <w:pPr>
        <w:numPr>
          <w:ilvl w:val="0"/>
          <w:numId w:val="3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Include a number, like “Save $50 Now”</w:t>
      </w:r>
    </w:p>
    <w:p w14:paraId="7099EF26" w14:textId="77777777" w:rsidR="001D6A9F" w:rsidRPr="004D11B8" w:rsidRDefault="00415AC6">
      <w:pPr>
        <w:numPr>
          <w:ilvl w:val="0"/>
          <w:numId w:val="3"/>
        </w:numPr>
        <w:spacing w:line="48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Use scarcity, like “Last Chance”</w:t>
      </w:r>
    </w:p>
    <w:p w14:paraId="5C78659C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11DF0597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In the spaces below, write out 3-5 different versions of your ad’s </w:t>
      </w:r>
      <w:r w:rsidRPr="004D11B8">
        <w:rPr>
          <w:rFonts w:ascii="Arial" w:hAnsi="Arial" w:cs="Arial"/>
          <w:b/>
          <w:i/>
          <w:color w:val="1D2B35"/>
        </w:rPr>
        <w:t>headline</w:t>
      </w:r>
      <w:r w:rsidRPr="004D11B8">
        <w:rPr>
          <w:rFonts w:ascii="Arial" w:hAnsi="Arial" w:cs="Arial"/>
          <w:color w:val="1D2B35"/>
        </w:rPr>
        <w:t>.</w:t>
      </w:r>
    </w:p>
    <w:p w14:paraId="33E62542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tbl>
      <w:tblPr>
        <w:tblStyle w:val="a0"/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1D6A9F" w:rsidRPr="004D11B8" w14:paraId="143C33B9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F301FAF" w14:textId="324595C3" w:rsidR="001D6A9F" w:rsidRPr="004D11B8" w:rsidRDefault="00FD22CE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t>E.g.,</w:t>
            </w:r>
            <w:r w:rsidR="00415AC6" w:rsidRPr="004D11B8">
              <w:rPr>
                <w:rFonts w:ascii="Arial" w:hAnsi="Arial" w:cs="Arial"/>
                <w:color w:val="1D2B35"/>
              </w:rPr>
              <w:t xml:space="preserve"> See The Trends (100% Free)</w:t>
            </w:r>
          </w:p>
        </w:tc>
      </w:tr>
      <w:tr w:rsidR="001D6A9F" w:rsidRPr="004D11B8" w14:paraId="5EBD24B9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64990E0E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61B5FD64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936ADCB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6E781115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1DC6CB75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61BCF0C4" w14:textId="77777777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F343AB5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</w:tbl>
    <w:p w14:paraId="286D8631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0CC1CA5D" w14:textId="77777777" w:rsidR="001D6A9F" w:rsidRPr="004D11B8" w:rsidRDefault="00415AC6">
      <w:pPr>
        <w:pStyle w:val="Heading2"/>
        <w:rPr>
          <w:rFonts w:ascii="Arial" w:hAnsi="Arial" w:cs="Arial"/>
        </w:rPr>
      </w:pPr>
      <w:bookmarkStart w:id="7" w:name="77eqtip06amg" w:colFirst="0" w:colLast="0"/>
      <w:bookmarkStart w:id="8" w:name="_gx03cksavr7u" w:colFirst="0" w:colLast="0"/>
      <w:bookmarkEnd w:id="7"/>
      <w:bookmarkEnd w:id="8"/>
      <w:r w:rsidRPr="004D11B8">
        <w:rPr>
          <w:rFonts w:ascii="Arial" w:hAnsi="Arial" w:cs="Arial"/>
        </w:rPr>
        <w:t xml:space="preserve">Description </w:t>
      </w:r>
    </w:p>
    <w:p w14:paraId="017D0CFC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The description appears right below the headline in News Feed placements. </w:t>
      </w:r>
    </w:p>
    <w:p w14:paraId="3567BFB1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6831C037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Since it won’t show up in every placement, it’s not the right place for vital information. But it’s a good place to nudge people forward one last time.</w:t>
      </w:r>
    </w:p>
    <w:p w14:paraId="57A7FE42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62D2029D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In the spaces below, write out 3-5 different versions of your ad’s </w:t>
      </w:r>
      <w:r w:rsidRPr="004D11B8">
        <w:rPr>
          <w:rFonts w:ascii="Arial" w:hAnsi="Arial" w:cs="Arial"/>
          <w:b/>
          <w:i/>
          <w:color w:val="1D2B35"/>
        </w:rPr>
        <w:t>description</w:t>
      </w:r>
      <w:r w:rsidRPr="004D11B8">
        <w:rPr>
          <w:rFonts w:ascii="Arial" w:hAnsi="Arial" w:cs="Arial"/>
          <w:color w:val="1D2B35"/>
        </w:rPr>
        <w:t>.</w:t>
      </w:r>
    </w:p>
    <w:p w14:paraId="2DBB3CAB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1D6A9F" w:rsidRPr="004D11B8" w14:paraId="13C09371" w14:textId="77777777">
        <w:tc>
          <w:tcPr>
            <w:tcW w:w="10080" w:type="dxa"/>
            <w:tcBorders>
              <w:top w:val="single" w:sz="8" w:space="0" w:color="DFE3E7"/>
              <w:left w:val="single" w:sz="8" w:space="0" w:color="DFE3E7"/>
              <w:bottom w:val="single" w:sz="8" w:space="0" w:color="DFE3E7"/>
              <w:right w:val="single" w:sz="8" w:space="0" w:color="DFE3E7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03133ABA" w14:textId="3367F65B" w:rsidR="001D6A9F" w:rsidRPr="004D11B8" w:rsidRDefault="00590BB3">
            <w:pPr>
              <w:spacing w:line="360" w:lineRule="auto"/>
              <w:rPr>
                <w:rFonts w:ascii="Arial" w:hAnsi="Arial" w:cs="Arial"/>
                <w:color w:val="1D2B35"/>
              </w:rPr>
            </w:pPr>
            <w:r w:rsidRPr="004D11B8">
              <w:rPr>
                <w:rFonts w:ascii="Arial" w:hAnsi="Arial" w:cs="Arial"/>
                <w:color w:val="1D2B35"/>
              </w:rPr>
              <w:t>E.g.,</w:t>
            </w:r>
            <w:r w:rsidR="00415AC6" w:rsidRPr="004D11B8">
              <w:rPr>
                <w:rFonts w:ascii="Arial" w:hAnsi="Arial" w:cs="Arial"/>
                <w:color w:val="1D2B35"/>
              </w:rPr>
              <w:t xml:space="preserve"> Click through to get instant access.</w:t>
            </w:r>
          </w:p>
        </w:tc>
      </w:tr>
      <w:tr w:rsidR="001D6A9F" w:rsidRPr="004D11B8" w14:paraId="3740E1FE" w14:textId="77777777">
        <w:tc>
          <w:tcPr>
            <w:tcW w:w="10080" w:type="dxa"/>
            <w:tcBorders>
              <w:top w:val="single" w:sz="8" w:space="0" w:color="DFE3E7"/>
              <w:left w:val="single" w:sz="8" w:space="0" w:color="DFE3E7"/>
              <w:bottom w:val="single" w:sz="8" w:space="0" w:color="DFE3E7"/>
              <w:right w:val="single" w:sz="8" w:space="0" w:color="DFE3E7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5DE50D6C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334E2A37" w14:textId="77777777">
        <w:tc>
          <w:tcPr>
            <w:tcW w:w="10080" w:type="dxa"/>
            <w:tcBorders>
              <w:top w:val="single" w:sz="8" w:space="0" w:color="DFE3E7"/>
              <w:left w:val="single" w:sz="8" w:space="0" w:color="DFE3E7"/>
              <w:bottom w:val="single" w:sz="8" w:space="0" w:color="DFE3E7"/>
              <w:right w:val="single" w:sz="8" w:space="0" w:color="DFE3E7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4F2AAD7B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65CEC866" w14:textId="77777777">
        <w:tc>
          <w:tcPr>
            <w:tcW w:w="10080" w:type="dxa"/>
            <w:tcBorders>
              <w:top w:val="single" w:sz="8" w:space="0" w:color="DFE3E7"/>
              <w:left w:val="single" w:sz="8" w:space="0" w:color="DFE3E7"/>
              <w:bottom w:val="single" w:sz="8" w:space="0" w:color="DFE3E7"/>
              <w:right w:val="single" w:sz="8" w:space="0" w:color="DFE3E7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58B65459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  <w:tr w:rsidR="001D6A9F" w:rsidRPr="004D11B8" w14:paraId="773C2DE6" w14:textId="77777777">
        <w:tc>
          <w:tcPr>
            <w:tcW w:w="10080" w:type="dxa"/>
            <w:tcBorders>
              <w:top w:val="single" w:sz="8" w:space="0" w:color="DFE3E7"/>
              <w:left w:val="single" w:sz="8" w:space="0" w:color="DFE3E7"/>
              <w:bottom w:val="single" w:sz="8" w:space="0" w:color="DFE3E7"/>
              <w:right w:val="single" w:sz="8" w:space="0" w:color="DFE3E7"/>
            </w:tcBorders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14:paraId="48EAEABD" w14:textId="77777777" w:rsidR="001D6A9F" w:rsidRPr="004D11B8" w:rsidRDefault="001D6A9F">
            <w:pPr>
              <w:spacing w:line="360" w:lineRule="auto"/>
              <w:rPr>
                <w:rFonts w:ascii="Arial" w:hAnsi="Arial" w:cs="Arial"/>
                <w:color w:val="1D2B35"/>
              </w:rPr>
            </w:pPr>
          </w:p>
        </w:tc>
      </w:tr>
    </w:tbl>
    <w:p w14:paraId="5AB9B735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21B64067" w14:textId="77777777" w:rsidR="001D6A9F" w:rsidRPr="004D11B8" w:rsidRDefault="00415AC6">
      <w:pPr>
        <w:pStyle w:val="Heading2"/>
        <w:rPr>
          <w:rFonts w:ascii="Arial" w:hAnsi="Arial" w:cs="Arial"/>
        </w:rPr>
      </w:pPr>
      <w:bookmarkStart w:id="9" w:name="grj68e2qakjk" w:colFirst="0" w:colLast="0"/>
      <w:bookmarkStart w:id="10" w:name="_dujczioum2xf" w:colFirst="0" w:colLast="0"/>
      <w:bookmarkEnd w:id="9"/>
      <w:bookmarkEnd w:id="10"/>
      <w:r w:rsidRPr="004D11B8">
        <w:rPr>
          <w:rFonts w:ascii="Arial" w:hAnsi="Arial" w:cs="Arial"/>
        </w:rPr>
        <w:t>Call to Action</w:t>
      </w:r>
    </w:p>
    <w:p w14:paraId="67D16238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The call to action is the button that’s displayed at the bottom of your ad, next to the headline and description.</w:t>
      </w:r>
    </w:p>
    <w:p w14:paraId="66B1DE06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509F8AA8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You can’t write your own call to action text. But you can choose from over a dozen options including Learn More, Contact Us, Book Now, Download and Sign Up.</w:t>
      </w:r>
    </w:p>
    <w:p w14:paraId="13974040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2C889C56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>Try a couple different options and see which performs best.</w:t>
      </w:r>
    </w:p>
    <w:p w14:paraId="0FE254DB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78DDFF37" w14:textId="77777777" w:rsidR="001D6A9F" w:rsidRPr="004D11B8" w:rsidRDefault="00415AC6">
      <w:pPr>
        <w:pStyle w:val="Heading2"/>
        <w:rPr>
          <w:rFonts w:ascii="Arial" w:hAnsi="Arial" w:cs="Arial"/>
        </w:rPr>
      </w:pPr>
      <w:bookmarkStart w:id="11" w:name="_f8nnj8meli5u" w:colFirst="0" w:colLast="0"/>
      <w:bookmarkEnd w:id="11"/>
      <w:r w:rsidRPr="004D11B8">
        <w:rPr>
          <w:rFonts w:ascii="Arial" w:hAnsi="Arial" w:cs="Arial"/>
        </w:rPr>
        <w:t>Putting it All Together</w:t>
      </w:r>
    </w:p>
    <w:p w14:paraId="7794E0E1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Now that you have the 5 major ad ingredients, it’s time to turn them into ads. </w:t>
      </w:r>
    </w:p>
    <w:p w14:paraId="25841A57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57F34628" w14:textId="77777777" w:rsidR="001D6A9F" w:rsidRPr="004D11B8" w:rsidRDefault="00415AC6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lastRenderedPageBreak/>
        <w:t xml:space="preserve">Tip: Use Dynamic Creative ads. With these, Facebook will mix and match </w:t>
      </w:r>
      <w:proofErr w:type="gramStart"/>
      <w:r w:rsidRPr="004D11B8">
        <w:rPr>
          <w:rFonts w:ascii="Arial" w:hAnsi="Arial" w:cs="Arial"/>
          <w:color w:val="1D2B35"/>
        </w:rPr>
        <w:t>all of</w:t>
      </w:r>
      <w:proofErr w:type="gramEnd"/>
      <w:r w:rsidRPr="004D11B8">
        <w:rPr>
          <w:rFonts w:ascii="Arial" w:hAnsi="Arial" w:cs="Arial"/>
          <w:color w:val="1D2B35"/>
        </w:rPr>
        <w:t xml:space="preserve"> your ad elements on the fly. Their algorithms will find the combination that works best to achieve your objective. It’s a HUGE time-saver.</w:t>
      </w:r>
    </w:p>
    <w:p w14:paraId="2AD76278" w14:textId="77777777" w:rsidR="001D6A9F" w:rsidRPr="004D11B8" w:rsidRDefault="001D6A9F">
      <w:pPr>
        <w:spacing w:line="360" w:lineRule="auto"/>
        <w:rPr>
          <w:rFonts w:ascii="Arial" w:hAnsi="Arial" w:cs="Arial"/>
          <w:color w:val="1D2B35"/>
        </w:rPr>
      </w:pPr>
    </w:p>
    <w:p w14:paraId="506076A1" w14:textId="07CC1909" w:rsidR="001D6A9F" w:rsidRDefault="00415AC6" w:rsidP="00FD22CE">
      <w:pPr>
        <w:spacing w:line="360" w:lineRule="auto"/>
        <w:rPr>
          <w:rFonts w:ascii="Arial" w:hAnsi="Arial" w:cs="Arial"/>
          <w:color w:val="1D2B35"/>
        </w:rPr>
      </w:pPr>
      <w:r w:rsidRPr="004D11B8">
        <w:rPr>
          <w:rFonts w:ascii="Arial" w:hAnsi="Arial" w:cs="Arial"/>
          <w:color w:val="1D2B35"/>
        </w:rPr>
        <w:t xml:space="preserve">That’s it for this Facebook Ad Template. I hope it was useful! </w:t>
      </w:r>
    </w:p>
    <w:p w14:paraId="79DA4CE4" w14:textId="77777777" w:rsidR="00FD22CE" w:rsidRDefault="00FD22CE" w:rsidP="00FD22CE">
      <w:pPr>
        <w:spacing w:line="360" w:lineRule="auto"/>
        <w:rPr>
          <w:rFonts w:ascii="Arial" w:hAnsi="Arial" w:cs="Arial"/>
          <w:color w:val="1D2B35"/>
        </w:rPr>
      </w:pPr>
    </w:p>
    <w:p w14:paraId="10C52D49" w14:textId="74834B29" w:rsidR="00FD22CE" w:rsidRPr="0099510A" w:rsidRDefault="00FD22CE" w:rsidP="0099510A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99510A">
        <w:rPr>
          <w:rFonts w:asciiTheme="majorHAnsi" w:hAnsiTheme="majorHAnsi" w:cstheme="majorHAnsi"/>
          <w:b/>
          <w:bCs/>
          <w:sz w:val="28"/>
          <w:szCs w:val="28"/>
        </w:rPr>
        <w:t xml:space="preserve">The team @brodmin </w:t>
      </w:r>
    </w:p>
    <w:p w14:paraId="7573F757" w14:textId="77777777" w:rsidR="0099510A" w:rsidRDefault="0099510A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</w:p>
    <w:p w14:paraId="2D069D14" w14:textId="3719D7AE" w:rsidR="00A40CA5" w:rsidRPr="0099510A" w:rsidRDefault="00A40CA5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  <w:r w:rsidRPr="0099510A">
        <w:rPr>
          <w:rFonts w:asciiTheme="majorHAnsi" w:hAnsiTheme="majorHAnsi" w:cstheme="majorHAnsi"/>
          <w:color w:val="000000"/>
          <w:sz w:val="28"/>
          <w:szCs w:val="28"/>
        </w:rPr>
        <w:t>Contact Us!</w:t>
      </w:r>
    </w:p>
    <w:p w14:paraId="71C4E480" w14:textId="2E75DDB4" w:rsidR="00A40CA5" w:rsidRPr="0099510A" w:rsidRDefault="00A40CA5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  <w:hyperlink r:id="rId14" w:history="1">
        <w:r w:rsidRPr="0099510A">
          <w:rPr>
            <w:rStyle w:val="Hyperlink"/>
            <w:rFonts w:asciiTheme="majorHAnsi" w:hAnsiTheme="majorHAnsi" w:cstheme="majorHAnsi"/>
            <w:sz w:val="28"/>
            <w:szCs w:val="28"/>
          </w:rPr>
          <w:t>hello@brodmin.com</w:t>
        </w:r>
      </w:hyperlink>
    </w:p>
    <w:p w14:paraId="60C39D66" w14:textId="041A3E5B" w:rsidR="00A40CA5" w:rsidRDefault="00A40CA5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  <w:hyperlink r:id="rId15" w:history="1">
        <w:r w:rsidRPr="0099510A">
          <w:rPr>
            <w:rStyle w:val="Hyperlink"/>
            <w:rFonts w:asciiTheme="majorHAnsi" w:hAnsiTheme="majorHAnsi" w:cstheme="majorHAnsi"/>
            <w:sz w:val="28"/>
            <w:szCs w:val="28"/>
          </w:rPr>
          <w:t>https://brodmin.com/contact/</w:t>
        </w:r>
      </w:hyperlink>
      <w:r w:rsidRPr="0099510A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p w14:paraId="6B3D3A89" w14:textId="77777777" w:rsidR="0099510A" w:rsidRDefault="0099510A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</w:p>
    <w:p w14:paraId="1B99CADD" w14:textId="77777777" w:rsidR="0099510A" w:rsidRPr="0099510A" w:rsidRDefault="0099510A" w:rsidP="0099510A">
      <w:pPr>
        <w:pStyle w:val="NoSpacing"/>
        <w:rPr>
          <w:rFonts w:asciiTheme="majorHAnsi" w:hAnsiTheme="majorHAnsi" w:cstheme="majorHAnsi"/>
          <w:color w:val="000000"/>
          <w:sz w:val="28"/>
          <w:szCs w:val="28"/>
        </w:rPr>
      </w:pPr>
    </w:p>
    <w:p w14:paraId="32173EE4" w14:textId="77777777" w:rsidR="00A40CA5" w:rsidRPr="004D11B8" w:rsidRDefault="00A40CA5" w:rsidP="00FD22CE">
      <w:pPr>
        <w:spacing w:line="360" w:lineRule="auto"/>
        <w:rPr>
          <w:rFonts w:ascii="Arial" w:hAnsi="Arial" w:cs="Arial"/>
          <w:color w:val="1D2B35"/>
        </w:rPr>
      </w:pPr>
    </w:p>
    <w:sectPr w:rsidR="00A40CA5" w:rsidRPr="004D11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80" w:right="1080" w:bottom="108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5ADB" w14:textId="77777777" w:rsidR="00415AC6" w:rsidRDefault="00415AC6">
      <w:pPr>
        <w:spacing w:line="240" w:lineRule="auto"/>
      </w:pPr>
      <w:r>
        <w:separator/>
      </w:r>
    </w:p>
  </w:endnote>
  <w:endnote w:type="continuationSeparator" w:id="0">
    <w:p w14:paraId="491AE7DD" w14:textId="77777777" w:rsidR="00415AC6" w:rsidRDefault="0041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7C9B" w14:textId="77777777" w:rsidR="004D11B8" w:rsidRDefault="004D1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8822" w14:textId="77777777" w:rsidR="004D11B8" w:rsidRDefault="004D1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BF97" w14:textId="77777777" w:rsidR="001D6A9F" w:rsidRDefault="001D6A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EBF5" w14:textId="77777777" w:rsidR="00415AC6" w:rsidRDefault="00415AC6">
      <w:pPr>
        <w:spacing w:line="240" w:lineRule="auto"/>
      </w:pPr>
      <w:r>
        <w:separator/>
      </w:r>
    </w:p>
  </w:footnote>
  <w:footnote w:type="continuationSeparator" w:id="0">
    <w:p w14:paraId="6843B771" w14:textId="77777777" w:rsidR="00415AC6" w:rsidRDefault="00415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43DD" w14:textId="77777777" w:rsidR="004D11B8" w:rsidRDefault="004D1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7FE3" w14:textId="77777777" w:rsidR="001D6A9F" w:rsidRDefault="001D6A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6138" w14:textId="77777777" w:rsidR="001D6A9F" w:rsidRDefault="001D6A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C56"/>
    <w:multiLevelType w:val="multilevel"/>
    <w:tmpl w:val="364C4E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F237C1"/>
    <w:multiLevelType w:val="multilevel"/>
    <w:tmpl w:val="6442D2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FE5F99"/>
    <w:multiLevelType w:val="multilevel"/>
    <w:tmpl w:val="81BCA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2895655">
    <w:abstractNumId w:val="0"/>
  </w:num>
  <w:num w:numId="2" w16cid:durableId="1133868163">
    <w:abstractNumId w:val="2"/>
  </w:num>
  <w:num w:numId="3" w16cid:durableId="118451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9F"/>
    <w:rsid w:val="00102D19"/>
    <w:rsid w:val="001D6A9F"/>
    <w:rsid w:val="002E1D66"/>
    <w:rsid w:val="0033298C"/>
    <w:rsid w:val="00415AC6"/>
    <w:rsid w:val="004873BA"/>
    <w:rsid w:val="004D11B8"/>
    <w:rsid w:val="00590BB3"/>
    <w:rsid w:val="0079679F"/>
    <w:rsid w:val="00867436"/>
    <w:rsid w:val="00895112"/>
    <w:rsid w:val="009778CB"/>
    <w:rsid w:val="0099510A"/>
    <w:rsid w:val="00A40CA5"/>
    <w:rsid w:val="00AD5E68"/>
    <w:rsid w:val="00C10258"/>
    <w:rsid w:val="00CC26AA"/>
    <w:rsid w:val="00F8406E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B1EA1C"/>
  <w15:docId w15:val="{07A0D165-8FBA-1B4F-87DA-C60DE4AD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="Inter" w:hAnsi="Inter" w:cs="Inter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 w:line="360" w:lineRule="auto"/>
      <w:outlineLvl w:val="1"/>
    </w:pPr>
    <w:rPr>
      <w:b/>
      <w:color w:val="1D2B3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360" w:lineRule="auto"/>
      <w:outlineLvl w:val="2"/>
    </w:pPr>
    <w:rPr>
      <w:b/>
      <w:color w:val="1D2B35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1B8"/>
  </w:style>
  <w:style w:type="paragraph" w:styleId="Footer">
    <w:name w:val="footer"/>
    <w:basedOn w:val="Normal"/>
    <w:link w:val="FooterChar"/>
    <w:uiPriority w:val="99"/>
    <w:unhideWhenUsed/>
    <w:rsid w:val="004D1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B8"/>
  </w:style>
  <w:style w:type="paragraph" w:styleId="NoSpacing">
    <w:name w:val="No Spacing"/>
    <w:uiPriority w:val="1"/>
    <w:qFormat/>
    <w:rsid w:val="0033298C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A4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40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3888">
          <w:marLeft w:val="0"/>
          <w:marRight w:val="0"/>
          <w:marTop w:val="3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ds/tools/text_overlay" TargetMode="External"/><Relationship Id="rId13" Type="http://schemas.openxmlformats.org/officeDocument/2006/relationships/hyperlink" Target="https://invideo.io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lumen5.com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nimot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odmin.com/contac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business/help/1562296953875361?id=6038330899637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usiness/help/103816146375741?id=271710926837064" TargetMode="External"/><Relationship Id="rId14" Type="http://schemas.openxmlformats.org/officeDocument/2006/relationships/hyperlink" Target="mailto:hello@brodmi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Minarik</cp:lastModifiedBy>
  <cp:revision>20</cp:revision>
  <dcterms:created xsi:type="dcterms:W3CDTF">2020-06-26T11:13:00Z</dcterms:created>
  <dcterms:modified xsi:type="dcterms:W3CDTF">2022-08-27T15:40:00Z</dcterms:modified>
</cp:coreProperties>
</file>